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44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>АДМИНИСТРАЦИЯ</w:t>
      </w:r>
    </w:p>
    <w:p w:rsidR="006F3F44" w:rsidRPr="006D4E2C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>СЕЛЬСКОГО ПОСЕЛЕНИЯ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«ПОСЕЛОК МОРСКОЙ»</w:t>
      </w:r>
    </w:p>
    <w:p w:rsidR="006F3F44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 xml:space="preserve">ОХОТСКОГО МУНИЦИПАЛЬНОГО РАЙОНА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6F3F44" w:rsidRPr="006D4E2C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Хабаровского края</w:t>
      </w:r>
    </w:p>
    <w:p w:rsidR="006F3F44" w:rsidRPr="006D4E2C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F3F44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>ПОСТАНОВЛЕНИЕ</w:t>
      </w:r>
    </w:p>
    <w:p w:rsidR="006F3F44" w:rsidRDefault="006F3F44" w:rsidP="006F3F44">
      <w:pPr>
        <w:rPr>
          <w:sz w:val="28"/>
          <w:szCs w:val="28"/>
        </w:rPr>
      </w:pPr>
    </w:p>
    <w:p w:rsidR="006F3F44" w:rsidRDefault="00836ABD" w:rsidP="006F3F44">
      <w:pPr>
        <w:rPr>
          <w:sz w:val="28"/>
          <w:szCs w:val="28"/>
        </w:rPr>
      </w:pPr>
      <w:r>
        <w:rPr>
          <w:sz w:val="28"/>
          <w:szCs w:val="28"/>
        </w:rPr>
        <w:t>от 28.07.2022 № 12</w:t>
      </w:r>
      <w:r w:rsidR="006F3F4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6F3F44">
        <w:rPr>
          <w:sz w:val="28"/>
          <w:szCs w:val="28"/>
        </w:rPr>
        <w:t xml:space="preserve">   </w:t>
      </w:r>
      <w:r w:rsidR="008A5F5D">
        <w:rPr>
          <w:sz w:val="28"/>
          <w:szCs w:val="28"/>
        </w:rPr>
        <w:t xml:space="preserve">   </w:t>
      </w:r>
      <w:r w:rsidR="006F3F44">
        <w:rPr>
          <w:sz w:val="28"/>
          <w:szCs w:val="28"/>
        </w:rPr>
        <w:t xml:space="preserve">                  </w:t>
      </w:r>
      <w:r w:rsidR="00290374">
        <w:rPr>
          <w:sz w:val="28"/>
          <w:szCs w:val="28"/>
        </w:rPr>
        <w:t xml:space="preserve">                              </w:t>
      </w:r>
      <w:r w:rsidR="006F3F44">
        <w:rPr>
          <w:sz w:val="28"/>
          <w:szCs w:val="28"/>
        </w:rPr>
        <w:t>п. Морской</w:t>
      </w:r>
    </w:p>
    <w:p w:rsidR="00290374" w:rsidRDefault="00290374" w:rsidP="00290374">
      <w:pPr>
        <w:spacing w:line="240" w:lineRule="exact"/>
        <w:ind w:firstLine="426"/>
        <w:jc w:val="both"/>
        <w:rPr>
          <w:sz w:val="28"/>
          <w:szCs w:val="28"/>
        </w:rPr>
      </w:pPr>
    </w:p>
    <w:p w:rsidR="00836ABD" w:rsidRDefault="00836ABD" w:rsidP="00836ABD">
      <w:pPr>
        <w:spacing w:line="240" w:lineRule="exact"/>
        <w:jc w:val="both"/>
        <w:rPr>
          <w:sz w:val="28"/>
          <w:szCs w:val="28"/>
        </w:rPr>
      </w:pPr>
    </w:p>
    <w:p w:rsidR="00836ABD" w:rsidRDefault="00836ABD" w:rsidP="00836ABD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правилах списания и восстановления в учете задолженности по денежным обязательствам перед сельским поселением «Поселок Морской» Охотского муниципального района Хабаровского края</w:t>
      </w:r>
    </w:p>
    <w:bookmarkEnd w:id="0"/>
    <w:p w:rsidR="00836ABD" w:rsidRDefault="00836ABD" w:rsidP="00836ABD">
      <w:pPr>
        <w:spacing w:line="240" w:lineRule="exact"/>
        <w:jc w:val="both"/>
        <w:rPr>
          <w:sz w:val="28"/>
          <w:szCs w:val="28"/>
        </w:rPr>
      </w:pPr>
    </w:p>
    <w:p w:rsidR="00836ABD" w:rsidRDefault="00836ABD" w:rsidP="0083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93.7 Бюджетного кодекса Российской Федерации администрация сельского поселения «Поселок Морской» Охотского муниципального района Хабаровского края</w:t>
      </w:r>
    </w:p>
    <w:p w:rsidR="00836ABD" w:rsidRDefault="00836ABD" w:rsidP="00836A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6ABD" w:rsidRDefault="00836ABD" w:rsidP="00836ABD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Правила списания и восстановления в учете задолженности по денежным обязательствам перед сельским поселением «Поселок Морской» Охотского муниципального района Хабаровского края.</w:t>
      </w:r>
    </w:p>
    <w:p w:rsidR="00836ABD" w:rsidRDefault="00836ABD" w:rsidP="00836ABD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</w:t>
      </w:r>
    </w:p>
    <w:p w:rsidR="00836ABD" w:rsidRDefault="00836ABD" w:rsidP="00836ABD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6ABD" w:rsidRDefault="00836ABD" w:rsidP="00836ABD">
      <w:pPr>
        <w:jc w:val="both"/>
        <w:rPr>
          <w:sz w:val="28"/>
          <w:szCs w:val="28"/>
        </w:rPr>
      </w:pPr>
    </w:p>
    <w:p w:rsidR="00836ABD" w:rsidRDefault="00836ABD" w:rsidP="00836ABD">
      <w:pPr>
        <w:jc w:val="both"/>
        <w:rPr>
          <w:sz w:val="28"/>
          <w:szCs w:val="28"/>
        </w:rPr>
      </w:pPr>
    </w:p>
    <w:p w:rsidR="00836ABD" w:rsidRDefault="00836ABD" w:rsidP="00836ABD">
      <w:pPr>
        <w:jc w:val="both"/>
        <w:rPr>
          <w:sz w:val="28"/>
          <w:szCs w:val="28"/>
        </w:rPr>
      </w:pPr>
    </w:p>
    <w:p w:rsidR="00836ABD" w:rsidRDefault="00836ABD" w:rsidP="00836ABD">
      <w:pPr>
        <w:jc w:val="both"/>
        <w:rPr>
          <w:sz w:val="28"/>
          <w:szCs w:val="28"/>
        </w:rPr>
      </w:pPr>
    </w:p>
    <w:p w:rsidR="00836ABD" w:rsidRDefault="00836ABD" w:rsidP="00836A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 Дармостук</w:t>
      </w:r>
    </w:p>
    <w:p w:rsidR="00836ABD" w:rsidRDefault="00836ABD" w:rsidP="00836ABD"/>
    <w:p w:rsidR="00836ABD" w:rsidRDefault="00836ABD" w:rsidP="00836ABD">
      <w:pPr>
        <w:sectPr w:rsidR="00836ABD">
          <w:pgSz w:w="11906" w:h="16838"/>
          <w:pgMar w:top="1134" w:right="567" w:bottom="1134" w:left="1985" w:header="709" w:footer="709" w:gutter="0"/>
          <w:cols w:space="720"/>
        </w:sectPr>
      </w:pPr>
    </w:p>
    <w:p w:rsidR="00836ABD" w:rsidRDefault="00836ABD" w:rsidP="00836AB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36ABD" w:rsidRDefault="00836ABD" w:rsidP="00836ABD">
      <w:pPr>
        <w:spacing w:line="240" w:lineRule="exact"/>
        <w:ind w:left="4962"/>
        <w:jc w:val="center"/>
        <w:rPr>
          <w:sz w:val="28"/>
          <w:szCs w:val="28"/>
        </w:rPr>
      </w:pPr>
    </w:p>
    <w:p w:rsidR="00836ABD" w:rsidRDefault="00836ABD" w:rsidP="00836AB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</w:t>
      </w:r>
    </w:p>
    <w:p w:rsidR="00836ABD" w:rsidRDefault="00836ABD" w:rsidP="00836AB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«Поселок Морской»</w:t>
      </w:r>
    </w:p>
    <w:p w:rsidR="00836ABD" w:rsidRDefault="00836ABD" w:rsidP="00836AB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 Хабаровского края</w:t>
      </w:r>
    </w:p>
    <w:p w:rsidR="00836ABD" w:rsidRDefault="00836ABD" w:rsidP="00836ABD">
      <w:pPr>
        <w:spacing w:line="240" w:lineRule="exact"/>
        <w:ind w:left="4962"/>
        <w:jc w:val="center"/>
        <w:rPr>
          <w:sz w:val="28"/>
          <w:szCs w:val="28"/>
        </w:rPr>
      </w:pPr>
    </w:p>
    <w:p w:rsidR="00836ABD" w:rsidRDefault="00836ABD" w:rsidP="00836AB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28.07.2022 № 12</w:t>
      </w:r>
    </w:p>
    <w:p w:rsidR="00836ABD" w:rsidRDefault="00836ABD" w:rsidP="00836ABD">
      <w:pPr>
        <w:spacing w:line="240" w:lineRule="exact"/>
        <w:jc w:val="center"/>
        <w:rPr>
          <w:sz w:val="28"/>
          <w:szCs w:val="28"/>
        </w:rPr>
      </w:pPr>
    </w:p>
    <w:p w:rsidR="00836ABD" w:rsidRDefault="00836ABD" w:rsidP="00836ABD">
      <w:pPr>
        <w:spacing w:line="240" w:lineRule="exact"/>
        <w:jc w:val="center"/>
        <w:rPr>
          <w:sz w:val="28"/>
          <w:szCs w:val="28"/>
        </w:rPr>
      </w:pPr>
    </w:p>
    <w:p w:rsidR="00836ABD" w:rsidRDefault="00836ABD" w:rsidP="00836A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836ABD" w:rsidRDefault="00836ABD" w:rsidP="00836A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списания и восстановления в учете задолженности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</w:p>
    <w:p w:rsidR="00836ABD" w:rsidRDefault="00836ABD" w:rsidP="00836A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сельским поселением «Поселок Морской» </w:t>
      </w:r>
    </w:p>
    <w:p w:rsidR="00836ABD" w:rsidRDefault="00836ABD" w:rsidP="00836A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 Хабаровского края</w:t>
      </w:r>
    </w:p>
    <w:p w:rsidR="00836ABD" w:rsidRDefault="00836ABD" w:rsidP="00836ABD">
      <w:pPr>
        <w:pStyle w:val="aa"/>
        <w:rPr>
          <w:sz w:val="28"/>
          <w:szCs w:val="28"/>
        </w:rPr>
      </w:pPr>
    </w:p>
    <w:p w:rsidR="00836ABD" w:rsidRDefault="00836ABD" w:rsidP="00836ABD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определяют основания, условия и порядок списания и восстановления в учете задолженности по денежным обязательствам перед сельским поселением «Поселок Морской»  Охотского муниципального района Хабаровского края (далее – сельское поселение) по гражданско-правовым сделкам (в том числе обеспечивающим исполнение обязательств) и (или) иному основанию, установленному гражданским или бюджетным законодательством, возникшей в связи с предоставлением должнику на возвратной и возмездной (возвратной) основе денежных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 (или в связи с предоставлением и (или) исполнением муниципальной гарантии (включая обязанность по уплате процентов, неустойки (пеней, штрафов), иных платежей, установленных законом и (или) договором, вследствие неосновательного обогащения, причинения убытков, неисполнения или ненадлежащего исполнения обязательств, уступки или перехода по иным основаниям прав требования, предъявления регрессных требований).</w:t>
      </w:r>
      <w:proofErr w:type="gramEnd"/>
    </w:p>
    <w:p w:rsidR="00836ABD" w:rsidRDefault="00836ABD" w:rsidP="00836ABD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Задолженностью по денежным обязательствам является сумма денежных средств, которую публично-правовое образование, юридическое лицо, индивидуальный предприниматель, физическое лицо (далее – должник) обязан уплатить в соответствии с денежным обязательством перед сельским поселением на определенную дату (далее – задолженность).</w:t>
      </w:r>
    </w:p>
    <w:p w:rsidR="00836ABD" w:rsidRDefault="00836ABD" w:rsidP="00836ABD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 налогах и сборах, законодательством об охране окружающей среды,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а также на случаи, предусмотренные Бюджетным кодексом Российской Федерации.</w:t>
      </w:r>
      <w:proofErr w:type="gramEnd"/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4. Условиями списания с учета задолженности администрацией сельского поселения, на балансе которой учитывается эта задолженность, являются: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bookmarkStart w:id="2" w:name="sub_10021"/>
      <w:bookmarkEnd w:id="1"/>
      <w:r>
        <w:rPr>
          <w:sz w:val="28"/>
          <w:szCs w:val="28"/>
        </w:rPr>
        <w:t xml:space="preserve">1) ликвидация должника в установленном законодательством порядке (кроме случаев, когда законодательством Российской Федерации или иными </w:t>
      </w:r>
      <w:r>
        <w:rPr>
          <w:sz w:val="28"/>
          <w:szCs w:val="28"/>
        </w:rPr>
        <w:lastRenderedPageBreak/>
        <w:t>правовыми актами исполнение обязательства ликвидированного должника возложено на другое лицо);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bookmarkStart w:id="3" w:name="sub_10022"/>
      <w:bookmarkEnd w:id="2"/>
      <w:r>
        <w:rPr>
          <w:sz w:val="28"/>
          <w:szCs w:val="28"/>
        </w:rPr>
        <w:t>2) исключение из единого государственного реестра юридических лиц в случаях, предусмотренных законодательством Российской Федерации;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bookmarkStart w:id="4" w:name="sub_10023"/>
      <w:bookmarkEnd w:id="3"/>
      <w:r>
        <w:rPr>
          <w:sz w:val="28"/>
          <w:szCs w:val="28"/>
        </w:rPr>
        <w:t>3) реструктуризация задолженности, включающая её частичное списание;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bookmarkStart w:id="5" w:name="sub_10024"/>
      <w:bookmarkEnd w:id="4"/>
      <w:r>
        <w:rPr>
          <w:sz w:val="28"/>
          <w:szCs w:val="28"/>
        </w:rPr>
        <w:t>4) исполнение обязательства в соответствии с его условиями;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bookmarkStart w:id="6" w:name="sub_10025"/>
      <w:bookmarkEnd w:id="5"/>
      <w:r>
        <w:rPr>
          <w:sz w:val="28"/>
          <w:szCs w:val="28"/>
        </w:rPr>
        <w:t>5) принятия судом акта, в соответствии с которым орган власти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7" w:name="sub_10026"/>
      <w:bookmarkEnd w:id="6"/>
      <w:r>
        <w:rPr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</w:t>
      </w:r>
      <w:r w:rsidRPr="00836ABD">
        <w:rPr>
          <w:sz w:val="28"/>
          <w:szCs w:val="28"/>
        </w:rPr>
        <w:t xml:space="preserve">возвращении взыскателю исполнительного документа по основаниям, предусмотренным </w:t>
      </w:r>
      <w:r w:rsidRPr="00836ABD">
        <w:rPr>
          <w:rStyle w:val="ab"/>
          <w:b w:val="0"/>
          <w:color w:val="auto"/>
          <w:sz w:val="28"/>
          <w:szCs w:val="28"/>
        </w:rPr>
        <w:t>пунктами 3</w:t>
      </w:r>
      <w:r w:rsidRPr="00836ABD">
        <w:rPr>
          <w:sz w:val="28"/>
          <w:szCs w:val="28"/>
        </w:rPr>
        <w:t xml:space="preserve"> и </w:t>
      </w:r>
      <w:r w:rsidRPr="00836ABD">
        <w:rPr>
          <w:rStyle w:val="ab"/>
          <w:b w:val="0"/>
          <w:color w:val="auto"/>
          <w:sz w:val="28"/>
          <w:szCs w:val="28"/>
        </w:rPr>
        <w:t>4 части 1 статьи 46</w:t>
      </w:r>
      <w:r w:rsidRPr="00836ABD">
        <w:rPr>
          <w:sz w:val="28"/>
          <w:szCs w:val="28"/>
        </w:rPr>
        <w:t xml:space="preserve"> Федерального закона от 02.10.2007 № 229-ФЗ «Об исполнительном производстве», если </w:t>
      </w:r>
      <w:proofErr w:type="gramStart"/>
      <w:r w:rsidRPr="00836ABD">
        <w:rPr>
          <w:sz w:val="28"/>
          <w:szCs w:val="28"/>
        </w:rPr>
        <w:t>с даты образования</w:t>
      </w:r>
      <w:proofErr w:type="gramEnd"/>
      <w:r w:rsidRPr="00836ABD">
        <w:rPr>
          <w:sz w:val="28"/>
          <w:szCs w:val="28"/>
        </w:rPr>
        <w:t xml:space="preserve"> задолженности прошло более пяти лет, в следующих случаях:</w:t>
      </w:r>
    </w:p>
    <w:bookmarkEnd w:id="7"/>
    <w:p w:rsidR="00836ABD" w:rsidRDefault="00836ABD" w:rsidP="00836ABD">
      <w:pPr>
        <w:ind w:firstLine="851"/>
        <w:jc w:val="both"/>
        <w:rPr>
          <w:sz w:val="28"/>
          <w:szCs w:val="28"/>
        </w:rPr>
      </w:pPr>
      <w:r w:rsidRPr="00836ABD">
        <w:rPr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r w:rsidRPr="00836ABD">
        <w:rPr>
          <w:rStyle w:val="ab"/>
          <w:b w:val="0"/>
          <w:color w:val="auto"/>
          <w:sz w:val="28"/>
          <w:szCs w:val="28"/>
        </w:rPr>
        <w:t>законодательством</w:t>
      </w:r>
      <w:r w:rsidRPr="00836ABD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</w:t>
      </w:r>
      <w:r>
        <w:rPr>
          <w:sz w:val="28"/>
          <w:szCs w:val="28"/>
        </w:rPr>
        <w:t xml:space="preserve"> по делу о банкротстве;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bookmarkStart w:id="8" w:name="sub_10027"/>
      <w:r>
        <w:rPr>
          <w:sz w:val="28"/>
          <w:szCs w:val="28"/>
        </w:rPr>
        <w:t>7) признание судом обязательства (сделки):</w:t>
      </w:r>
    </w:p>
    <w:bookmarkEnd w:id="8"/>
    <w:p w:rsidR="00836ABD" w:rsidRDefault="00836ABD" w:rsidP="00836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возникшим (незаключенной);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недействительными;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исполненным;</w:t>
      </w:r>
    </w:p>
    <w:p w:rsidR="00836ABD" w:rsidRDefault="00836ABD" w:rsidP="00836ABD">
      <w:pPr>
        <w:ind w:firstLine="851"/>
        <w:jc w:val="both"/>
        <w:rPr>
          <w:sz w:val="28"/>
          <w:szCs w:val="28"/>
        </w:rPr>
      </w:pPr>
      <w:bookmarkStart w:id="9" w:name="sub_100275"/>
      <w:r>
        <w:rPr>
          <w:sz w:val="28"/>
          <w:szCs w:val="28"/>
        </w:rPr>
        <w:t>- оформленными поддельными (подложными, ложными, фальшивыми, фиктивными, сфабрикованными, сфальсифицированными) документами;</w:t>
      </w:r>
    </w:p>
    <w:bookmarkEnd w:id="9"/>
    <w:p w:rsidR="00836ABD" w:rsidRDefault="00836ABD" w:rsidP="00836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совершенными не существовавшими на момент совершения сделки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(полномочиями).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10" w:name="sub_1003"/>
      <w:r w:rsidRPr="00836ABD">
        <w:rPr>
          <w:sz w:val="28"/>
          <w:szCs w:val="28"/>
        </w:rPr>
        <w:t xml:space="preserve">5. </w:t>
      </w:r>
      <w:proofErr w:type="gramStart"/>
      <w:r w:rsidRPr="00836ABD">
        <w:rPr>
          <w:sz w:val="28"/>
          <w:szCs w:val="28"/>
        </w:rPr>
        <w:t xml:space="preserve">В случае если обстоятельства, указанные в </w:t>
      </w:r>
      <w:r w:rsidRPr="00836ABD">
        <w:rPr>
          <w:rStyle w:val="ab"/>
          <w:b w:val="0"/>
          <w:color w:val="auto"/>
          <w:sz w:val="28"/>
          <w:szCs w:val="28"/>
        </w:rPr>
        <w:t>абзацах пятом - шестом подпункта 7 пункта 4</w:t>
      </w:r>
      <w:r w:rsidRPr="00836ABD">
        <w:rPr>
          <w:b/>
          <w:sz w:val="28"/>
          <w:szCs w:val="28"/>
        </w:rPr>
        <w:t xml:space="preserve"> </w:t>
      </w:r>
      <w:r w:rsidRPr="00836ABD">
        <w:rPr>
          <w:sz w:val="28"/>
          <w:szCs w:val="28"/>
        </w:rPr>
        <w:t xml:space="preserve">настоящих Правил, возникли вследствие действий (бездействия) лиц, приведших к причинению ущерба (убытков) местному бюджету, и имеется вступившее в силу решение суда, устанавливающее имущественную ответственность данных лиц перед местным бюджетом по возмещению указанного ущерба (убытков), то задолженность по такому </w:t>
      </w:r>
      <w:r w:rsidRPr="00836ABD">
        <w:rPr>
          <w:sz w:val="28"/>
          <w:szCs w:val="28"/>
        </w:rPr>
        <w:lastRenderedPageBreak/>
        <w:t>обязательству (сделке) подлежит списанию с учета с одновременной постановкой</w:t>
      </w:r>
      <w:proofErr w:type="gramEnd"/>
      <w:r w:rsidRPr="00836ABD">
        <w:rPr>
          <w:sz w:val="28"/>
          <w:szCs w:val="28"/>
        </w:rPr>
        <w:t xml:space="preserve"> на учет требований по имущественной ответственности указанных лиц перед местным бюджетом.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11" w:name="sub_1004"/>
      <w:bookmarkEnd w:id="10"/>
      <w:r w:rsidRPr="00836ABD">
        <w:rPr>
          <w:sz w:val="28"/>
          <w:szCs w:val="28"/>
        </w:rPr>
        <w:t>6. Условием восстановления в учете задолженности является выявление одного из следующих фактов:</w:t>
      </w:r>
    </w:p>
    <w:bookmarkEnd w:id="11"/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r w:rsidRPr="00836ABD">
        <w:rPr>
          <w:sz w:val="28"/>
          <w:szCs w:val="28"/>
        </w:rPr>
        <w:t>- решение о списании задолженности с учета (далее - решение о списании) было принято с нарушением требований, установленных настоящими Правилами;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r w:rsidRPr="00836ABD">
        <w:rPr>
          <w:sz w:val="28"/>
          <w:szCs w:val="28"/>
        </w:rPr>
        <w:t>- решение о списании было принято на основании недостоверных (ошибочных) сведений;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r w:rsidRPr="00836ABD">
        <w:rPr>
          <w:sz w:val="28"/>
          <w:szCs w:val="28"/>
        </w:rPr>
        <w:t>- прекратились обстоятельства, послужившие условием для принятия решения о списании.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12" w:name="sub_1005"/>
      <w:r w:rsidRPr="00836ABD">
        <w:rPr>
          <w:sz w:val="28"/>
          <w:szCs w:val="28"/>
        </w:rPr>
        <w:t xml:space="preserve">7. </w:t>
      </w:r>
      <w:bookmarkStart w:id="13" w:name="sub_1006"/>
      <w:bookmarkEnd w:id="12"/>
      <w:proofErr w:type="gramStart"/>
      <w:r w:rsidRPr="00836ABD">
        <w:rPr>
          <w:sz w:val="28"/>
          <w:szCs w:val="28"/>
        </w:rPr>
        <w:t xml:space="preserve">Решение о списании или восстановлении (далее - решение) принимается Комиссией по принятию решения о признании безнадежной к взысканию задолженности по платежам в бюджет муниципального образования (далее - Комиссия), созданной на основании Порядка принятия решения о признании безнадежной к взысканию задолженности по платежам в бюджет </w:t>
      </w:r>
      <w:proofErr w:type="spellStart"/>
      <w:r w:rsidRPr="00836ABD">
        <w:rPr>
          <w:sz w:val="28"/>
          <w:szCs w:val="28"/>
        </w:rPr>
        <w:t>Булгинского</w:t>
      </w:r>
      <w:proofErr w:type="spellEnd"/>
      <w:r w:rsidRPr="00836ABD">
        <w:rPr>
          <w:sz w:val="28"/>
          <w:szCs w:val="28"/>
        </w:rPr>
        <w:t xml:space="preserve"> сельского поселения, утвержденного постановлением муниципального образования от 11.12.2020 № 53, в соответствии с настоящими Правилами.</w:t>
      </w:r>
      <w:proofErr w:type="gramEnd"/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14" w:name="sub_1007"/>
      <w:bookmarkEnd w:id="13"/>
      <w:r w:rsidRPr="00836ABD">
        <w:rPr>
          <w:sz w:val="28"/>
          <w:szCs w:val="28"/>
        </w:rPr>
        <w:t xml:space="preserve">8. Решения принимаются Комиссией на основании документов, подтверждающих возникновение условий списания и восстановления в учете задолженности, указанных в </w:t>
      </w:r>
      <w:r w:rsidRPr="00836ABD">
        <w:rPr>
          <w:rStyle w:val="ab"/>
          <w:b w:val="0"/>
          <w:color w:val="auto"/>
          <w:sz w:val="28"/>
          <w:szCs w:val="28"/>
        </w:rPr>
        <w:t>пунктах 4</w:t>
      </w:r>
      <w:r w:rsidRPr="00836ABD">
        <w:rPr>
          <w:sz w:val="28"/>
          <w:szCs w:val="28"/>
        </w:rPr>
        <w:t xml:space="preserve"> и 6 настоящих Правил (далее - подтверждающие документы).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15" w:name="sub_1008"/>
      <w:bookmarkEnd w:id="14"/>
      <w:r w:rsidRPr="00836ABD">
        <w:rPr>
          <w:sz w:val="28"/>
          <w:szCs w:val="28"/>
        </w:rPr>
        <w:t>9. Подтверждающими документами могут являться: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16" w:name="sub_10081"/>
      <w:bookmarkEnd w:id="15"/>
      <w:r w:rsidRPr="00836ABD">
        <w:rPr>
          <w:sz w:val="28"/>
          <w:szCs w:val="28"/>
        </w:rPr>
        <w:t>1) в случае ликвидации должника - выписка из Единого государственного реестра юридических лиц;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17" w:name="sub_10082"/>
      <w:bookmarkEnd w:id="16"/>
      <w:r w:rsidRPr="00836ABD">
        <w:rPr>
          <w:sz w:val="28"/>
          <w:szCs w:val="28"/>
        </w:rPr>
        <w:t>2) в случае реструктуризации задолженности с её частичным списанием - соглашение (договор) о данной реструктуризации;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18" w:name="sub_10083"/>
      <w:bookmarkEnd w:id="17"/>
      <w:r w:rsidRPr="00836ABD">
        <w:rPr>
          <w:sz w:val="28"/>
          <w:szCs w:val="28"/>
        </w:rPr>
        <w:t>3) в случае исполнения обязательства в соответствии с его условиями - платежное поручение о зачислении денежных средств на единый счет краевого бюджета;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19" w:name="sub_10084"/>
      <w:bookmarkEnd w:id="18"/>
      <w:r w:rsidRPr="00836ABD">
        <w:rPr>
          <w:sz w:val="28"/>
          <w:szCs w:val="28"/>
        </w:rPr>
        <w:t>4) при судебном разбирательстве - вступивший в законную силу судебный акт;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20" w:name="sub_10085"/>
      <w:bookmarkEnd w:id="19"/>
      <w:r w:rsidRPr="00836ABD">
        <w:rPr>
          <w:sz w:val="28"/>
          <w:szCs w:val="28"/>
        </w:rPr>
        <w:t>5) иные подтверждающие документы.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r w:rsidRPr="00836ABD">
        <w:rPr>
          <w:sz w:val="28"/>
          <w:szCs w:val="28"/>
        </w:rPr>
        <w:t>10. Решение Комиссии оформляется актом, подписывается всеми членами Комиссии и утверждается главой сельского поселения или лицом, исполняющим его обязанности.</w:t>
      </w:r>
    </w:p>
    <w:p w:rsidR="00836ABD" w:rsidRPr="00836ABD" w:rsidRDefault="00836ABD" w:rsidP="00836ABD">
      <w:pPr>
        <w:ind w:firstLine="851"/>
        <w:jc w:val="both"/>
        <w:rPr>
          <w:sz w:val="28"/>
          <w:szCs w:val="28"/>
        </w:rPr>
      </w:pPr>
      <w:bookmarkStart w:id="21" w:name="sub_1009"/>
      <w:bookmarkEnd w:id="20"/>
      <w:r w:rsidRPr="00836ABD">
        <w:rPr>
          <w:sz w:val="28"/>
          <w:szCs w:val="28"/>
        </w:rPr>
        <w:t>11. Отражение списания и (или) восстановления задолженности в учете осуществляется не позднее трех рабочих дней после принятия решения в соответствии с требованиями бюджетного учета, установленными для списания с учета и (или) восстановления в учете задолженности неплатежеспособных дебиторов.</w:t>
      </w:r>
    </w:p>
    <w:bookmarkEnd w:id="21"/>
    <w:p w:rsidR="00836ABD" w:rsidRPr="00836ABD" w:rsidRDefault="00836ABD" w:rsidP="00836ABD">
      <w:pPr>
        <w:pStyle w:val="aa"/>
        <w:ind w:left="0"/>
        <w:jc w:val="both"/>
        <w:rPr>
          <w:sz w:val="28"/>
          <w:szCs w:val="28"/>
        </w:rPr>
      </w:pPr>
    </w:p>
    <w:p w:rsidR="006F3F44" w:rsidRDefault="00836ABD" w:rsidP="00836ABD">
      <w:pPr>
        <w:pStyle w:val="aa"/>
        <w:ind w:left="0"/>
        <w:jc w:val="center"/>
      </w:pPr>
      <w:r w:rsidRPr="00836ABD">
        <w:rPr>
          <w:sz w:val="28"/>
          <w:szCs w:val="28"/>
        </w:rPr>
        <w:t>_____________</w:t>
      </w:r>
    </w:p>
    <w:sectPr w:rsidR="006F3F44" w:rsidSect="00C2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BEA"/>
    <w:multiLevelType w:val="multilevel"/>
    <w:tmpl w:val="2196E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720"/>
      </w:pPr>
    </w:lvl>
    <w:lvl w:ilvl="2">
      <w:start w:val="4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2025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775" w:hanging="1440"/>
      </w:pPr>
    </w:lvl>
    <w:lvl w:ilvl="6">
      <w:start w:val="1"/>
      <w:numFmt w:val="decimal"/>
      <w:isLgl/>
      <w:lvlText w:val="%1.%2.%3.%4.%5.%6.%7."/>
      <w:lvlJc w:val="left"/>
      <w:pPr>
        <w:ind w:left="3330" w:hanging="1800"/>
      </w:p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44"/>
    <w:rsid w:val="000F3B64"/>
    <w:rsid w:val="002228CB"/>
    <w:rsid w:val="00290374"/>
    <w:rsid w:val="003A5616"/>
    <w:rsid w:val="003B76F7"/>
    <w:rsid w:val="003D72F0"/>
    <w:rsid w:val="0047570C"/>
    <w:rsid w:val="0056493B"/>
    <w:rsid w:val="006F3F44"/>
    <w:rsid w:val="007B3631"/>
    <w:rsid w:val="00836ABD"/>
    <w:rsid w:val="008A5F5D"/>
    <w:rsid w:val="00915939"/>
    <w:rsid w:val="00C23625"/>
    <w:rsid w:val="00D25652"/>
    <w:rsid w:val="00DB1DF6"/>
    <w:rsid w:val="00E95626"/>
    <w:rsid w:val="00F05E52"/>
    <w:rsid w:val="00F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F4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F3F44"/>
    <w:rPr>
      <w:b/>
      <w:bCs/>
    </w:rPr>
  </w:style>
  <w:style w:type="paragraph" w:styleId="a5">
    <w:name w:val="header"/>
    <w:basedOn w:val="a"/>
    <w:link w:val="a6"/>
    <w:uiPriority w:val="99"/>
    <w:rsid w:val="0056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93B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6493B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56493B"/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90374"/>
    <w:pPr>
      <w:widowControl w:val="0"/>
      <w:autoSpaceDE w:val="0"/>
      <w:autoSpaceDN w:val="0"/>
      <w:adjustRightInd w:val="0"/>
    </w:pPr>
  </w:style>
  <w:style w:type="paragraph" w:styleId="a9">
    <w:name w:val="No Spacing"/>
    <w:uiPriority w:val="1"/>
    <w:qFormat/>
    <w:rsid w:val="00290374"/>
    <w:pPr>
      <w:suppressAutoHyphens/>
      <w:jc w:val="left"/>
    </w:pPr>
    <w:rPr>
      <w:rFonts w:eastAsia="Times New Roman"/>
      <w:sz w:val="24"/>
      <w:szCs w:val="24"/>
      <w:lang w:eastAsia="zh-CN"/>
    </w:rPr>
  </w:style>
  <w:style w:type="character" w:customStyle="1" w:styleId="FontStyle12">
    <w:name w:val="Font Style12"/>
    <w:rsid w:val="00290374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3">
    <w:name w:val="Font Style13"/>
    <w:rsid w:val="0029037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290374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List Paragraph"/>
    <w:basedOn w:val="a"/>
    <w:uiPriority w:val="34"/>
    <w:qFormat/>
    <w:rsid w:val="00836ABD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836AB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2022-07-27T01:32:00Z</dcterms:created>
  <dcterms:modified xsi:type="dcterms:W3CDTF">2022-08-18T05:05:00Z</dcterms:modified>
</cp:coreProperties>
</file>